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REGULAMIN KONKURSU NA MINIGRANTY</w:t>
      </w:r>
    </w:p>
    <w:p w:rsidR="00000000" w:rsidDel="00000000" w:rsidP="00000000" w:rsidRDefault="00000000" w:rsidRPr="00000000" w14:paraId="00000004">
      <w:pPr>
        <w:spacing w:after="140" w:line="360" w:lineRule="auto"/>
        <w:ind w:right="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INICJATYWY WOLONTARIACKIE</w:t>
      </w:r>
    </w:p>
    <w:p w:rsidR="00000000" w:rsidDel="00000000" w:rsidP="00000000" w:rsidRDefault="00000000" w:rsidRPr="00000000" w14:paraId="00000005">
      <w:pPr>
        <w:spacing w:after="140" w:line="360" w:lineRule="auto"/>
        <w:ind w:right="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l. Informacje ogólne</w:t>
        <w:br w:type="textWrapping"/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. Regulamin określa warunki konkursu pn. „Konkurs na minigranty na inicjatywy wolontariackie Korpusu Solidarności - edycja 2025”.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Operatorem konkursu w woj. wielkopolskim jest Fundacja Centrum Aktywności Twórczej (zwana dalej: Operatorem).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Konkurs jest finansowany przez Narodowy Instytut Wolności - Centrum Rozwoju Społeczeństwa Obywatelskiego (zwany dalej: NIW-CRSO) ze środków programu „Korpus Solidarności Program Wspierania i Rozwoju Wolontariatu Długoterminowego na lata 2018-2030”.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Celem konkursu jest:</w:t>
      </w:r>
    </w:p>
    <w:p w:rsidR="00000000" w:rsidDel="00000000" w:rsidP="00000000" w:rsidRDefault="00000000" w:rsidRPr="00000000" w14:paraId="0000000B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 zachęcanie do aktywności wolontariackiej,</w:t>
      </w:r>
    </w:p>
    <w:p w:rsidR="00000000" w:rsidDel="00000000" w:rsidP="00000000" w:rsidRDefault="00000000" w:rsidRPr="00000000" w14:paraId="0000000C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 wsparcie oddolnych działań wolontariackich na rzecz dobra wspólnego i lokalnej społeczności,</w:t>
      </w:r>
    </w:p>
    <w:p w:rsidR="00000000" w:rsidDel="00000000" w:rsidP="00000000" w:rsidRDefault="00000000" w:rsidRPr="00000000" w14:paraId="0000000D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  rozwój i wzmacnianie kompetencji wolontariackich,</w:t>
      </w:r>
    </w:p>
    <w:p w:rsidR="00000000" w:rsidDel="00000000" w:rsidP="00000000" w:rsidRDefault="00000000" w:rsidRPr="00000000" w14:paraId="0000000E">
      <w:pPr>
        <w:spacing w:after="60"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 promocja wolontariatu i idei Korpusu Solidarności, poprzez dofinansowanie do realizacji autorskich inicjatyw wolontariackich w woj. wielkopolskim.</w:t>
      </w:r>
    </w:p>
    <w:p w:rsidR="00000000" w:rsidDel="00000000" w:rsidP="00000000" w:rsidRDefault="00000000" w:rsidRPr="00000000" w14:paraId="0000000F">
      <w:pPr>
        <w:spacing w:after="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Konkurs adresowany jest do wolontariuszy Korpusu Solidarności.</w:t>
      </w:r>
    </w:p>
    <w:p w:rsidR="00000000" w:rsidDel="00000000" w:rsidP="00000000" w:rsidRDefault="00000000" w:rsidRPr="00000000" w14:paraId="00000010">
      <w:pPr>
        <w:spacing w:after="28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 W ramach konkursu można ubiegać się o dofinansowanie do max. wysokości 2.000 złotych.</w:t>
      </w:r>
    </w:p>
    <w:p w:rsidR="00000000" w:rsidDel="00000000" w:rsidP="00000000" w:rsidRDefault="00000000" w:rsidRPr="00000000" w14:paraId="00000011">
      <w:pPr>
        <w:spacing w:line="360" w:lineRule="auto"/>
        <w:ind w:right="8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Il. Warunki formalne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right="2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minigranty może ubiegać się grupa inicjatywna wolontariuszy złożona z co najmniej 5 osób, w tym lidera, który w dniu złożenia wniosku jest osobą pełnoletnią oraz posiada aktywny profil wolontariusza w Systemie Obsługi Wolontariatu (zwanym dalej: SOW), przez co rozumie się posiadanie aktualnej </w:t>
        <w:br w:type="textWrapping"/>
        <w:br w:type="textWrapping"/>
        <w:br w:type="textWrapping"/>
        <w:br w:type="textWrapping"/>
        <w:br w:type="textWrapping"/>
        <w:t xml:space="preserve">oferty pomocy i/lub udokumentowane godziny wolontariatu z bieżącego lub poprzedniego miesiąca.</w:t>
      </w:r>
    </w:p>
    <w:p w:rsidR="00000000" w:rsidDel="00000000" w:rsidP="00000000" w:rsidRDefault="00000000" w:rsidRPr="00000000" w14:paraId="00000013">
      <w:pPr>
        <w:spacing w:after="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1924050</wp:posOffset>
            </wp:positionH>
            <wp:positionV relativeFrom="page">
              <wp:posOffset>9841193</wp:posOffset>
            </wp:positionV>
            <wp:extent cx="2538188" cy="507637"/>
            <wp:effectExtent b="0" l="0" r="0" t="0"/>
            <wp:wrapSquare wrapText="bothSides" distB="114300" distT="11430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38188" cy="50763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    Wnioski muszą spełniać następujące warunki formalne:</w:t>
      </w:r>
    </w:p>
    <w:p w:rsidR="00000000" w:rsidDel="00000000" w:rsidP="00000000" w:rsidRDefault="00000000" w:rsidRPr="00000000" w14:paraId="00000014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    wniosek konkursowy został złożony w terminie, w sposób i według wzoru podanego w regulaminie,</w:t>
      </w:r>
    </w:p>
    <w:p w:rsidR="00000000" w:rsidDel="00000000" w:rsidP="00000000" w:rsidRDefault="00000000" w:rsidRPr="00000000" w14:paraId="00000015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    wniosek jest wypełniony kompletnie i czytelnie,</w:t>
      </w:r>
    </w:p>
    <w:p w:rsidR="00000000" w:rsidDel="00000000" w:rsidP="00000000" w:rsidRDefault="00000000" w:rsidRPr="00000000" w14:paraId="00000016">
      <w:pPr>
        <w:spacing w:after="60"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    inicjatywa będzie realizowana na terenie woj. wielkopolskiego,</w:t>
      </w:r>
    </w:p>
    <w:p w:rsidR="00000000" w:rsidDel="00000000" w:rsidP="00000000" w:rsidRDefault="00000000" w:rsidRPr="00000000" w14:paraId="00000017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    planowane działania odbędą się w okresie do 31.12.2024 r.,</w:t>
      </w:r>
    </w:p>
    <w:p w:rsidR="00000000" w:rsidDel="00000000" w:rsidP="00000000" w:rsidRDefault="00000000" w:rsidRPr="00000000" w14:paraId="00000018">
      <w:pPr>
        <w:spacing w:after="80"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    inicjatywa ma charakter działań wolontariackich, które będą ukierunkowane na rzecz lokalnej społeczności i/lub pobudzają aktywność wolontariacką,</w:t>
      </w:r>
    </w:p>
    <w:p w:rsidR="00000000" w:rsidDel="00000000" w:rsidP="00000000" w:rsidRDefault="00000000" w:rsidRPr="00000000" w14:paraId="00000019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f)      wniosek został złożony przez grupę inicjatywną złożoną z co najmniej 5 wolontariuszy, przy czym lider jest osobą pełnoletnią, a wszyscy członkowie grupy inicjatywnej posiadają aktywny profil w SOW,</w:t>
      </w:r>
    </w:p>
    <w:p w:rsidR="00000000" w:rsidDel="00000000" w:rsidP="00000000" w:rsidRDefault="00000000" w:rsidRPr="00000000" w14:paraId="0000001A">
      <w:pPr>
        <w:spacing w:after="60"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g)     inicjatywy nie mogą być realizowane na rzecz Operatora,</w:t>
      </w:r>
    </w:p>
    <w:p w:rsidR="00000000" w:rsidDel="00000000" w:rsidP="00000000" w:rsidRDefault="00000000" w:rsidRPr="00000000" w14:paraId="0000001B">
      <w:pPr>
        <w:spacing w:after="20"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h)     minigranty nie może stanowić wkładu własnego do innych projektów i/lub działań.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    Przyznawanie minigrantów odbywa się w drodze konkursu, co oznacza, że złożenie wniosku nie jest równoznaczne z przyznaniem środków.</w:t>
        <w:br w:type="textWrapping"/>
      </w:r>
    </w:p>
    <w:p w:rsidR="00000000" w:rsidDel="00000000" w:rsidP="00000000" w:rsidRDefault="00000000" w:rsidRPr="00000000" w14:paraId="0000001D">
      <w:pPr>
        <w:spacing w:line="360" w:lineRule="auto"/>
        <w:ind w:right="8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 Nabór i ocena wniosków</w:t>
        <w:br w:type="textWrapping"/>
      </w:r>
    </w:p>
    <w:p w:rsidR="00000000" w:rsidDel="00000000" w:rsidP="00000000" w:rsidRDefault="00000000" w:rsidRPr="00000000" w14:paraId="0000001E">
      <w:pPr>
        <w:spacing w:after="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. Nabór wniosków prowadzony jest w terminie do 09.12.2024 roku.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     Wnioski według wzoru stanowiącego załącznik nr 1 do regulaminu można składać:</w:t>
      </w:r>
    </w:p>
    <w:p w:rsidR="00000000" w:rsidDel="00000000" w:rsidP="00000000" w:rsidRDefault="00000000" w:rsidRPr="00000000" w14:paraId="00000020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    w wersji elektronicznej przesyłając wniosek na adres: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wiktoriafundacjacat@gmail.com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(w tytule maila należy wpisać: Wniosek na minigrant);</w:t>
      </w:r>
    </w:p>
    <w:p w:rsidR="00000000" w:rsidDel="00000000" w:rsidP="00000000" w:rsidRDefault="00000000" w:rsidRPr="00000000" w14:paraId="00000021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    w wersji papierowej w biurze Operatora;</w:t>
      </w:r>
    </w:p>
    <w:p w:rsidR="00000000" w:rsidDel="00000000" w:rsidP="00000000" w:rsidRDefault="00000000" w:rsidRPr="00000000" w14:paraId="00000022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    pocztą tradycyjną na adres: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Fundacja Centrum Aktywności Twórczej, ul. Dąbrowskiego 3b, 64-100 Leszno</w:t>
      </w:r>
    </w:p>
    <w:p w:rsidR="00000000" w:rsidDel="00000000" w:rsidP="00000000" w:rsidRDefault="00000000" w:rsidRPr="00000000" w14:paraId="00000024">
      <w:pPr>
        <w:spacing w:after="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t xml:space="preserve">3.      Wzór wniosku można pobrać ze strony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https://fundacja-cat.pl/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oraz w wersji papierowej u Operatora.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     Wypełniony wniosek należy złożyć w 1 egzemplarzu w terminie nie później niż do dn. 09.12.2024, przy czym:</w:t>
      </w:r>
    </w:p>
    <w:p w:rsidR="00000000" w:rsidDel="00000000" w:rsidP="00000000" w:rsidRDefault="00000000" w:rsidRPr="00000000" w14:paraId="00000026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    w przypadku wniosku składanego w formie elektronicznej - do godz. 23:59,</w:t>
      </w:r>
    </w:p>
    <w:p w:rsidR="00000000" w:rsidDel="00000000" w:rsidP="00000000" w:rsidRDefault="00000000" w:rsidRPr="00000000" w14:paraId="00000027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    w przypadku wniosku składanego w formie papierowej - do godz. 16:00,</w:t>
      </w:r>
    </w:p>
    <w:p w:rsidR="00000000" w:rsidDel="00000000" w:rsidP="00000000" w:rsidRDefault="00000000" w:rsidRPr="00000000" w14:paraId="00000028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    w przypadku wniosku składanego pocztą tradycyjną liczy się data wpłynięcia do biura.</w:t>
      </w:r>
    </w:p>
    <w:p w:rsidR="00000000" w:rsidDel="00000000" w:rsidP="00000000" w:rsidRDefault="00000000" w:rsidRPr="00000000" w14:paraId="0000002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     Ocena wniosków składa się z etapu oceny formalnej i etapu oceny merytorycznej.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     W pierwszym etapie oceny wnioski podlegają sprawdzeniu przez Operatora wymogów formalnych, zgodnie z kartą oceny formalnej, której wzór stanowi załącznik nr 2 do regulaminu.</w:t>
      </w:r>
    </w:p>
    <w:p w:rsidR="00000000" w:rsidDel="00000000" w:rsidP="00000000" w:rsidRDefault="00000000" w:rsidRPr="00000000" w14:paraId="0000002B">
      <w:pPr>
        <w:spacing w:after="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     Drugi etap oceny stanowi ocena merytoryczna według kryteriów wskazanych w karcie oceny merytorycznej (zał. nr 3), która dokonywana jest przez Kapitułę złożoną z: od 1 do 2 przedstawicieli Operatora oraz od 1 do 4 przedstawicieli Partnerów.</w:t>
      </w:r>
    </w:p>
    <w:p w:rsidR="00000000" w:rsidDel="00000000" w:rsidP="00000000" w:rsidRDefault="00000000" w:rsidRPr="00000000" w14:paraId="0000002C">
      <w:pPr>
        <w:spacing w:after="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     Kapituła zastrzega sobie prawo do przyznania mini grantu w pełnej lub niepełnej wnioskowanej kwocie.</w:t>
      </w:r>
    </w:p>
    <w:p w:rsidR="00000000" w:rsidDel="00000000" w:rsidP="00000000" w:rsidRDefault="00000000" w:rsidRPr="00000000" w14:paraId="0000002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     Decyzje Kapituły są ostateczne i nie ma możliwości odwołania się od ich postanowień.</w:t>
      </w:r>
    </w:p>
    <w:p w:rsidR="00000000" w:rsidDel="00000000" w:rsidP="00000000" w:rsidRDefault="00000000" w:rsidRPr="00000000" w14:paraId="0000002E">
      <w:pPr>
        <w:spacing w:after="5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  W związku z naborem prowadzonym w trybie ciągłym, informacje o inicjatywach, którym zostanie przyznane finansowanie, będą ogłaszane niezwłocznie na stronie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https://fundacja-cat.pl/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ind w:right="8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IV. Rodzaje kosztów, które mogą być finansowane</w:t>
      </w:r>
    </w:p>
    <w:p w:rsidR="00000000" w:rsidDel="00000000" w:rsidP="00000000" w:rsidRDefault="00000000" w:rsidRPr="00000000" w14:paraId="0000003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. W ramach przyznanego mini grantu można finansować zakup towarów i/lub usług służących bezpośrednio zrealizowaniu zaplanowanych działań i osiągnięciu zakładanych we wniosku celów.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      Kwalifikowalne wydatki poniesione w ramach inicjatywy muszą spełniać następujące warunki:</w:t>
      </w:r>
    </w:p>
    <w:p w:rsidR="00000000" w:rsidDel="00000000" w:rsidP="00000000" w:rsidRDefault="00000000" w:rsidRPr="00000000" w14:paraId="00000032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    są niezbędne i adekwatne dla zrealizowania zaplanowanych działań,</w:t>
      </w:r>
    </w:p>
    <w:p w:rsidR="00000000" w:rsidDel="00000000" w:rsidP="00000000" w:rsidRDefault="00000000" w:rsidRPr="00000000" w14:paraId="00000033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   są racjonalnie skalkulowane i zgodne ze stawkami rynkowymi,</w:t>
      </w:r>
    </w:p>
    <w:p w:rsidR="00000000" w:rsidDel="00000000" w:rsidP="00000000" w:rsidRDefault="00000000" w:rsidRPr="00000000" w14:paraId="00000034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t xml:space="preserve">c)     są zgodne z budżetem we wniosku,</w:t>
      </w:r>
    </w:p>
    <w:p w:rsidR="00000000" w:rsidDel="00000000" w:rsidP="00000000" w:rsidRDefault="00000000" w:rsidRPr="00000000" w14:paraId="00000035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   są faktycznie poniesione w toku i w okresie realizowanej inicjatywy,</w:t>
      </w:r>
    </w:p>
    <w:p w:rsidR="00000000" w:rsidDel="00000000" w:rsidP="00000000" w:rsidRDefault="00000000" w:rsidRPr="00000000" w14:paraId="00000036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    są udokumentowane (np. umowami, fakturami),</w:t>
      </w:r>
    </w:p>
    <w:p w:rsidR="00000000" w:rsidDel="00000000" w:rsidP="00000000" w:rsidRDefault="00000000" w:rsidRPr="00000000" w14:paraId="00000037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f)      są zgodne z odrębnymi przepisami prawa obowiązującego powszechnie.</w:t>
      </w:r>
    </w:p>
    <w:p w:rsidR="00000000" w:rsidDel="00000000" w:rsidP="00000000" w:rsidRDefault="00000000" w:rsidRPr="00000000" w14:paraId="00000038">
      <w:pPr>
        <w:spacing w:after="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      Z mini grantu nie można finansować:</w:t>
      </w:r>
    </w:p>
    <w:p w:rsidR="00000000" w:rsidDel="00000000" w:rsidP="00000000" w:rsidRDefault="00000000" w:rsidRPr="00000000" w14:paraId="00000039">
      <w:pPr>
        <w:spacing w:after="20"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    wydatków nie związanych z zaplanowanymi działaniami i/lub poniesionymi poza okresem inicjatywy,</w:t>
      </w:r>
    </w:p>
    <w:p w:rsidR="00000000" w:rsidDel="00000000" w:rsidP="00000000" w:rsidRDefault="00000000" w:rsidRPr="00000000" w14:paraId="0000003A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   wkładów własnych i działań będące częścią innego projektu,</w:t>
      </w:r>
    </w:p>
    <w:p w:rsidR="00000000" w:rsidDel="00000000" w:rsidP="00000000" w:rsidRDefault="00000000" w:rsidRPr="00000000" w14:paraId="0000003B">
      <w:pPr>
        <w:spacing w:after="60"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    wynagrodzeń lidera lub członków grupy wolontariuszy realizującej inicjatywę,</w:t>
      </w:r>
    </w:p>
    <w:p w:rsidR="00000000" w:rsidDel="00000000" w:rsidP="00000000" w:rsidRDefault="00000000" w:rsidRPr="00000000" w14:paraId="0000003C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   wydatków dot. prowadzenia odpłatnej działalności statutowej pożytku publicznego i gospodarczej,</w:t>
      </w:r>
    </w:p>
    <w:p w:rsidR="00000000" w:rsidDel="00000000" w:rsidP="00000000" w:rsidRDefault="00000000" w:rsidRPr="00000000" w14:paraId="0000003D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    wydatków związanych z realizacją celów politycznych i religijnych,</w:t>
      </w:r>
    </w:p>
    <w:p w:rsidR="00000000" w:rsidDel="00000000" w:rsidP="00000000" w:rsidRDefault="00000000" w:rsidRPr="00000000" w14:paraId="0000003E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f)      innych niewynikających z charakteru inicjatywy lub niezgodnych z odrębnymi przepisami prawa.</w:t>
      </w:r>
    </w:p>
    <w:p w:rsidR="00000000" w:rsidDel="00000000" w:rsidP="00000000" w:rsidRDefault="00000000" w:rsidRPr="00000000" w14:paraId="0000003F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ind w:right="10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V. Realizacji inicjatyw wolontariackich</w:t>
      </w:r>
    </w:p>
    <w:p w:rsidR="00000000" w:rsidDel="00000000" w:rsidP="00000000" w:rsidRDefault="00000000" w:rsidRPr="00000000" w14:paraId="00000041">
      <w:pPr>
        <w:spacing w:line="360" w:lineRule="auto"/>
        <w:ind w:right="10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. Realizacja inicjatywy jest możliwa w terminie od dnia podpisania z Operatorem umowy o współpracy przy realizacji inicjatywy do dnia zakończenia realizacji, jednak nie później niż do dn. 31.12.2024 roku.</w:t>
      </w:r>
    </w:p>
    <w:p w:rsidR="00000000" w:rsidDel="00000000" w:rsidP="00000000" w:rsidRDefault="00000000" w:rsidRPr="00000000" w14:paraId="00000043">
      <w:pPr>
        <w:spacing w:after="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    Szczegółowe zasady określające sposób realizacji, wydatkowania, dokumentowania realizacji inicjatywy oraz sprawozdawczości w tym zakresie określa regulamin konkursu oraz umowa.</w:t>
      </w:r>
    </w:p>
    <w:p w:rsidR="00000000" w:rsidDel="00000000" w:rsidP="00000000" w:rsidRDefault="00000000" w:rsidRPr="00000000" w14:paraId="00000044">
      <w:pPr>
        <w:spacing w:after="2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    Realizator zobowiązany jest do realizacji działań w zakresie zgodnym z wnioskiem oraz umową.</w:t>
      </w:r>
    </w:p>
    <w:p w:rsidR="00000000" w:rsidDel="00000000" w:rsidP="00000000" w:rsidRDefault="00000000" w:rsidRPr="00000000" w14:paraId="00000045">
      <w:pPr>
        <w:spacing w:after="2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    Wszelkie zmiany w zakresie realizacji mogą być dokonywane wyłącznie po uzyskaniu zgody Operatora.</w:t>
      </w:r>
    </w:p>
    <w:p w:rsidR="00000000" w:rsidDel="00000000" w:rsidP="00000000" w:rsidRDefault="00000000" w:rsidRPr="00000000" w14:paraId="0000004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    Środki z mini grantu można wydatkować poprzez:</w:t>
      </w:r>
    </w:p>
    <w:p w:rsidR="00000000" w:rsidDel="00000000" w:rsidP="00000000" w:rsidRDefault="00000000" w:rsidRPr="00000000" w14:paraId="00000047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    zaliczki na zakup towarów i/lub usług (gotówka lub przelew na rachunek bankowy lidera),</w:t>
      </w:r>
    </w:p>
    <w:p w:rsidR="00000000" w:rsidDel="00000000" w:rsidP="00000000" w:rsidRDefault="00000000" w:rsidRPr="00000000" w14:paraId="00000048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t xml:space="preserve">b)     zakupu usług w oparciu o umowę zlecenie / o dzieło, zawartą pomiędzy Operatorem a wykonawcą,</w:t>
      </w:r>
    </w:p>
    <w:p w:rsidR="00000000" w:rsidDel="00000000" w:rsidP="00000000" w:rsidRDefault="00000000" w:rsidRPr="00000000" w14:paraId="00000049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    refundacji poniesionych wydatków (gotówka lub przelew na rachunek bankowy lidera),</w:t>
      </w:r>
    </w:p>
    <w:p w:rsidR="00000000" w:rsidDel="00000000" w:rsidP="00000000" w:rsidRDefault="00000000" w:rsidRPr="00000000" w14:paraId="0000004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    Grupa wolontariuszy jest zobowiązana realizować działania za wiedzą i zgodą podmiotu, na rzecz którego zamierza zrealizować inicjatywę oraz posiada odpowiednie zgody zezwolenia podmiotu, na terenie którego realizowane są działania (np. wydarzenie plenerowe, event sportowy, piknik sąsiedzki itp.).</w:t>
      </w:r>
    </w:p>
    <w:p w:rsidR="00000000" w:rsidDel="00000000" w:rsidP="00000000" w:rsidRDefault="00000000" w:rsidRPr="00000000" w14:paraId="0000004B">
      <w:pPr>
        <w:spacing w:after="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    Lider jest zobowiązany do złożenia sprawozdania w terminie 14 dni kalendarzowych od dnia zakończenia realizacji inicjatywy, zgodnie ze wzorem przekazanym przez Operatora.</w:t>
      </w:r>
    </w:p>
    <w:p w:rsidR="00000000" w:rsidDel="00000000" w:rsidP="00000000" w:rsidRDefault="00000000" w:rsidRPr="00000000" w14:paraId="0000004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    Podczas realizacji inicjatywy grupa inicjatywna może korzystać z nieodpłatnego wsparcia opiekuna inicjatywy ze strony Operatora i Partnerów, którego rolą jest wspieranie grupy w realizacji i rozliczeniu inicjatywy.</w:t>
      </w:r>
    </w:p>
    <w:p w:rsidR="00000000" w:rsidDel="00000000" w:rsidP="00000000" w:rsidRDefault="00000000" w:rsidRPr="00000000" w14:paraId="0000004D">
      <w:pPr>
        <w:spacing w:after="2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    W trakcie inicjatywy będzie tworzona fotorelacja. Zdjęcia wykonane w trakcie realizacji inicjatyw będą udostępnione publicznie w taki sposób, aby każdy mógł mieć do nich dostęp w miejscu i w czasie przez siebie wybranym poprzez profil Operatora w celach promocji oraz kształtowania pozytywnego wizerunku wolontariatu, będą udostępniane na stronie www, w mediach społecznościowych, publikacjach i innych materiałach reklamowych elektronicznych i drukowanych Operatora. Zdjęcia będą opatrzone znakami graficznymi indywidualizującymi - logiem Operatora i Partnerów, NIW-CRSO i Programu KS. Zdjęcia będą ujawnione podmiotowi finansującemu projekt tj. NIW-CRSO w celu kontrolnym, jak i promocyjnym. Publikacja wizerunku w mediach społecznościowych oznacza, iż wizerunek będzie udostępniany podmiotom zarejestrowanym w USA: Facebook INC, Google LLC lub Microsoft Corporation.</w:t>
      </w:r>
    </w:p>
    <w:p w:rsidR="00000000" w:rsidDel="00000000" w:rsidP="00000000" w:rsidRDefault="00000000" w:rsidRPr="00000000" w14:paraId="0000004E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 Realizatorzy zobowiązani są do informowania, że inicjatywa jest dofinansowana przez NIW-CRWO ze środków „Korpusu Solidarności - Programu Wspierania i Rozwoju Wolontariatu Długoterminowego na lata 2018-2030”.</w:t>
      </w:r>
    </w:p>
    <w:p w:rsidR="00000000" w:rsidDel="00000000" w:rsidP="00000000" w:rsidRDefault="00000000" w:rsidRPr="00000000" w14:paraId="0000004F">
      <w:pPr>
        <w:spacing w:after="22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 . W przypadku nierzetelnej realizacji lub sprawozdania inicjatywy w sposób niezgodny z regulaminem konkursu i umową, Operator może żądać zwrotu przyznanego mini grantu w całości lub jego części.</w:t>
      </w:r>
    </w:p>
    <w:p w:rsidR="00000000" w:rsidDel="00000000" w:rsidP="00000000" w:rsidRDefault="00000000" w:rsidRPr="00000000" w14:paraId="00000050">
      <w:pPr>
        <w:spacing w:line="360" w:lineRule="auto"/>
        <w:ind w:right="10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VI. Ochrona danych osobowych</w:t>
      </w:r>
    </w:p>
    <w:p w:rsidR="00000000" w:rsidDel="00000000" w:rsidP="00000000" w:rsidRDefault="00000000" w:rsidRPr="00000000" w14:paraId="00000051">
      <w:pPr>
        <w:spacing w:line="360" w:lineRule="auto"/>
        <w:ind w:right="10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. Administratorem danych osobowych jest Operator - Fundacja Centrum Aktywności Twórczej, ul. Dąbrowskiego 3b, 64-100 Leszno.</w:t>
      </w:r>
    </w:p>
    <w:p w:rsidR="00000000" w:rsidDel="00000000" w:rsidP="00000000" w:rsidRDefault="00000000" w:rsidRPr="00000000" w14:paraId="0000005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      Przystąpienie do konkursu jest równoznaczne z:</w:t>
      </w:r>
    </w:p>
    <w:p w:rsidR="00000000" w:rsidDel="00000000" w:rsidP="00000000" w:rsidRDefault="00000000" w:rsidRPr="00000000" w14:paraId="0000005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  wyrażeniem zgody na gromadzenie i przetwarzanie danych w celach związanych z realizacją konkursu i inicjatyw, zgodnie z ustawą z dn. 10 maja 2018 r. o ochronie danych osobowych (Dz. U. z 2018 r. poz. 1000 z późn. zm.) oraz z rozporządzeniem Parlamentu Europejskiego i Rady (UE) 2016/679 z dnia 27 kwietnia 2016 r. w sprawie ochrony osób fizycznych w związku z przetwarzaniem danych osobowych i w sprawie swobodnego przepływu danych oraz uchylenia dyrektywy 95/46/WE - RODO,</w:t>
      </w:r>
    </w:p>
    <w:p w:rsidR="00000000" w:rsidDel="00000000" w:rsidP="00000000" w:rsidRDefault="00000000" w:rsidRPr="00000000" w14:paraId="0000005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 oświadczeniem o byciu poinformowanym przez wszystkich uczestników nt. celu zbierania danych osobowych oraz o przysługującym prawie dostępu do swoich danych, otrzymania ich kopii, możliwości ich sprostowania, prawa do usunięcia danych, ograniczenia przetwarzania danych, wniesienia sprzeciwu wobec ich przetwarzania, a także prawa do przenoszenia danych i wniesienia skargi do organu nadzorczego, jak również, że podanie tych danych było dobrowolne.</w:t>
      </w:r>
    </w:p>
    <w:p w:rsidR="00000000" w:rsidDel="00000000" w:rsidP="00000000" w:rsidRDefault="00000000" w:rsidRPr="00000000" w14:paraId="0000005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      Zgromadzone przez Operatora dane oraz informacje zawarte we wniosku będą gromadzone i przetwarzane do celów realizacji, promocji i sprawozdawczości projektu „Korpus Solidarności Programu Wspierania i Rozwoju Wolontariatu Długoterminowego na lata 2018-2030”.</w:t>
      </w:r>
    </w:p>
    <w:p w:rsidR="00000000" w:rsidDel="00000000" w:rsidP="00000000" w:rsidRDefault="00000000" w:rsidRPr="00000000" w14:paraId="00000057">
      <w:pPr>
        <w:spacing w:after="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      Osoby uczestniczące w inicjatywach akceptują, iż wszystkie podjęte w ich ramach działania oraz związane z wykonawcami dane osobowe mogą zostać upubliczniane w szczególności na stronie internetowej Operatora oraz w innych formach przekazu publicznego realizowanego przez Operatora.</w:t>
      </w:r>
    </w:p>
    <w:p w:rsidR="00000000" w:rsidDel="00000000" w:rsidP="00000000" w:rsidRDefault="00000000" w:rsidRPr="00000000" w14:paraId="00000058">
      <w:pPr>
        <w:spacing w:after="28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      Nadesłanie zgłoszenia do konkursu jest równoznaczne z oświadczeniem, że grupa wolontariuszy posiada prawa autorskie do nadesłanego pomysłu.</w:t>
      </w:r>
    </w:p>
    <w:p w:rsidR="00000000" w:rsidDel="00000000" w:rsidP="00000000" w:rsidRDefault="00000000" w:rsidRPr="00000000" w14:paraId="00000059">
      <w:pPr>
        <w:spacing w:line="360" w:lineRule="auto"/>
        <w:ind w:right="10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VII. Postanowienia końcowe</w:t>
      </w:r>
    </w:p>
    <w:p w:rsidR="00000000" w:rsidDel="00000000" w:rsidP="00000000" w:rsidRDefault="00000000" w:rsidRPr="00000000" w14:paraId="0000005A">
      <w:pPr>
        <w:spacing w:line="360" w:lineRule="auto"/>
        <w:ind w:right="10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. Regulamin znajduje się do wglądu w siedzibie i na stronie internetowej Operatora i Partnerów.</w:t>
      </w:r>
    </w:p>
    <w:p w:rsidR="00000000" w:rsidDel="00000000" w:rsidP="00000000" w:rsidRDefault="00000000" w:rsidRPr="00000000" w14:paraId="0000005C">
      <w:pPr>
        <w:spacing w:after="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t xml:space="preserve">2. Operator zastrzega sobie prawo przedłużenia lub przerwania konkursu z uzasadnionych przyczyn.</w:t>
      </w:r>
    </w:p>
    <w:p w:rsidR="00000000" w:rsidDel="00000000" w:rsidP="00000000" w:rsidRDefault="00000000" w:rsidRPr="00000000" w14:paraId="0000005D">
      <w:pPr>
        <w:spacing w:after="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W kwestiach dotyczących interpretacji zapisów oraz przebiegu konkursu nieprzewidzianych niniejszym regulaminem decyzję podejmuje Operator.</w:t>
      </w:r>
    </w:p>
    <w:p w:rsidR="00000000" w:rsidDel="00000000" w:rsidP="00000000" w:rsidRDefault="00000000" w:rsidRPr="00000000" w14:paraId="0000005E">
      <w:pPr>
        <w:spacing w:after="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4.Operator zastrzega sobie prawo do wprowadzania zmian w regulaminie.</w:t>
      </w:r>
    </w:p>
    <w:p w:rsidR="00000000" w:rsidDel="00000000" w:rsidP="00000000" w:rsidRDefault="00000000" w:rsidRPr="00000000" w14:paraId="0000005F">
      <w:pPr>
        <w:spacing w:after="62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Dodatkowe informacje na temat konkursu można uzyskać na stronie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https://fundacja-cat.pl/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telefonicznie: +48 783 889 484, mailowo: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wiktoriafundacjacat@gmail.com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oraz w siedzibie Operatora.</w:t>
      </w:r>
    </w:p>
    <w:p w:rsidR="00000000" w:rsidDel="00000000" w:rsidP="00000000" w:rsidRDefault="00000000" w:rsidRPr="00000000" w14:paraId="00000060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Załączniki do regulaminu:</w:t>
      </w:r>
    </w:p>
    <w:p w:rsidR="00000000" w:rsidDel="00000000" w:rsidP="00000000" w:rsidRDefault="00000000" w:rsidRPr="00000000" w14:paraId="00000061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    Wniosek konkursowy</w:t>
      </w:r>
    </w:p>
    <w:p w:rsidR="00000000" w:rsidDel="00000000" w:rsidP="00000000" w:rsidRDefault="00000000" w:rsidRPr="00000000" w14:paraId="00000062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    Karta oceny </w:t>
      </w:r>
    </w:p>
    <w:p w:rsidR="00000000" w:rsidDel="00000000" w:rsidP="00000000" w:rsidRDefault="00000000" w:rsidRPr="00000000" w14:paraId="0000006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default"/>
      <w:footerReference r:id="rId15" w:type="first"/>
      <w:pgSz w:h="16834" w:w="11909" w:orient="portrait"/>
      <w:pgMar w:bottom="1440" w:top="1440" w:left="1440" w:right="1440" w:header="907.0866141732284" w:footer="907.0866141732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rPr/>
    </w:pPr>
    <w:r w:rsidDel="00000000" w:rsidR="00000000" w:rsidRPr="00000000">
      <w:rPr/>
      <w:drawing>
        <wp:inline distB="114300" distT="114300" distL="114300" distR="114300">
          <wp:extent cx="3043238" cy="641933"/>
          <wp:effectExtent b="0" l="0" r="0" t="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3238" cy="64193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ind w:left="2880" w:firstLine="72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ind w:left="2880" w:firstLine="72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1846425</wp:posOffset>
          </wp:positionH>
          <wp:positionV relativeFrom="paragraph">
            <wp:posOffset>-245699</wp:posOffset>
          </wp:positionV>
          <wp:extent cx="2038350" cy="893400"/>
          <wp:effectExtent b="0" l="0" r="0" t="0"/>
          <wp:wrapSquare wrapText="bothSides" distB="114300" distT="114300" distL="114300" distR="114300"/>
          <wp:docPr id="2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5721" l="7329" r="3926" t="13957"/>
                  <a:stretch>
                    <a:fillRect/>
                  </a:stretch>
                </pic:blipFill>
                <pic:spPr>
                  <a:xfrm>
                    <a:off x="0" y="0"/>
                    <a:ext cx="2038350" cy="8934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rPr/>
    </w:pPr>
    <w:r w:rsidDel="00000000" w:rsidR="00000000" w:rsidRPr="00000000">
      <w:rPr/>
      <w:drawing>
        <wp:inline distB="114300" distT="114300" distL="114300" distR="114300">
          <wp:extent cx="719138" cy="638471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9138" cy="6384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ab/>
    </w:r>
    <w:r w:rsidDel="00000000" w:rsidR="00000000" w:rsidRPr="00000000">
      <w:rPr/>
      <w:drawing>
        <wp:inline distB="114300" distT="114300" distL="114300" distR="114300">
          <wp:extent cx="1419777" cy="621938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9777" cy="6219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wiktoriafundacjacat@gmail.com" TargetMode="External"/><Relationship Id="rId10" Type="http://schemas.openxmlformats.org/officeDocument/2006/relationships/hyperlink" Target="https://fundacja-cat.pl/" TargetMode="External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undacja-cat.pl/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wiktoriafundacjacat@gmail.com" TargetMode="External"/><Relationship Id="rId8" Type="http://schemas.openxmlformats.org/officeDocument/2006/relationships/hyperlink" Target="https://fundacja-cat.pl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